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color w:val="000000"/>
          <w:sz w:val="40"/>
          <w:szCs w:val="40"/>
        </w:rPr>
      </w:pPr>
      <w:r w:rsidDel="00000000" w:rsidR="00000000" w:rsidRPr="00000000">
        <w:rPr>
          <w:color w:val="000000"/>
          <w:sz w:val="40"/>
          <w:szCs w:val="40"/>
          <w:rtl w:val="0"/>
        </w:rPr>
        <w:t xml:space="preserve">Isys2160 LocalShop User Manuals</w:t>
      </w:r>
    </w:p>
    <w:p w:rsidR="00000000" w:rsidDel="00000000" w:rsidP="00000000" w:rsidRDefault="00000000" w:rsidRPr="00000000" w14:paraId="00000002">
      <w:pPr>
        <w:rPr>
          <w:color w:val="4a86e8"/>
          <w:sz w:val="28"/>
          <w:szCs w:val="28"/>
        </w:rPr>
      </w:pPr>
      <w:r w:rsidDel="00000000" w:rsidR="00000000" w:rsidRPr="00000000">
        <w:rPr>
          <w:color w:val="4a86e8"/>
          <w:sz w:val="28"/>
          <w:szCs w:val="28"/>
          <w:rtl w:val="0"/>
        </w:rPr>
        <w:t xml:space="preserve">Setting Up (in local environment only, planned to be deployed later if possible)</w:t>
      </w:r>
    </w:p>
    <w:p w:rsidR="00000000" w:rsidDel="00000000" w:rsidP="00000000" w:rsidRDefault="00000000" w:rsidRPr="00000000" w14:paraId="00000003">
      <w:pPr>
        <w:ind w:left="0" w:firstLine="0"/>
        <w:rPr/>
      </w:pPr>
      <w:r w:rsidDel="00000000" w:rsidR="00000000" w:rsidRPr="00000000">
        <w:rPr>
          <w:rtl w:val="0"/>
        </w:rPr>
        <w:t xml:space="preserve">Download the code submitted in canvas or pull from the following github repository: </w:t>
      </w:r>
      <w:hyperlink r:id="rId7">
        <w:r w:rsidDel="00000000" w:rsidR="00000000" w:rsidRPr="00000000">
          <w:rPr>
            <w:color w:val="1155cc"/>
            <w:u w:val="single"/>
            <w:rtl w:val="0"/>
          </w:rPr>
          <w:t xml:space="preserve">https://github.com/hjparrk/localshop</w:t>
        </w:r>
      </w:hyperlink>
      <w:r w:rsidDel="00000000" w:rsidR="00000000" w:rsidRPr="00000000">
        <w:rPr>
          <w:rtl w:val="0"/>
        </w:rPr>
        <w:t xml:space="preserve"> </w:t>
      </w:r>
    </w:p>
    <w:p w:rsidR="00000000" w:rsidDel="00000000" w:rsidP="00000000" w:rsidRDefault="00000000" w:rsidRPr="00000000" w14:paraId="00000004">
      <w:pPr>
        <w:ind w:left="0" w:firstLine="0"/>
        <w:rPr/>
      </w:pPr>
      <w:r w:rsidDel="00000000" w:rsidR="00000000" w:rsidRPr="00000000">
        <w:rPr>
          <w:rtl w:val="0"/>
        </w:rPr>
        <w:t xml:space="preserve">Open 2 terminal, 1 in the backend folder and another in the frontend folder</w:t>
      </w: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t xml:space="preserve">Type ”n</w:t>
      </w:r>
      <w:r w:rsidDel="00000000" w:rsidR="00000000" w:rsidRPr="00000000">
        <w:rPr>
          <w:rtl w:val="0"/>
        </w:rPr>
        <w:t xml:space="preserve">pm i” to install modules in each terminal, when starting the project for the first time.</w:t>
      </w:r>
    </w:p>
    <w:p w:rsidR="00000000" w:rsidDel="00000000" w:rsidP="00000000" w:rsidRDefault="00000000" w:rsidRPr="00000000" w14:paraId="00000006">
      <w:pPr>
        <w:rPr/>
      </w:pPr>
      <w:r w:rsidDel="00000000" w:rsidR="00000000" w:rsidRPr="00000000">
        <w:rPr/>
        <w:drawing>
          <wp:inline distB="114300" distT="114300" distL="114300" distR="114300">
            <wp:extent cx="4481513" cy="1084469"/>
            <wp:effectExtent b="0" l="0" r="0" t="0"/>
            <wp:docPr id="198512670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481513" cy="108446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drawing>
          <wp:inline distB="114300" distT="114300" distL="114300" distR="114300">
            <wp:extent cx="4462463" cy="851014"/>
            <wp:effectExtent b="0" l="0" r="0" t="0"/>
            <wp:docPr id="198512671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462463" cy="85101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t xml:space="preserve">Type “npm start” in both terminals to launch both the frontend and backend, the link to the website is shown in the terminal of the frontend folder. </w:t>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3506537" cy="1438579"/>
            <wp:effectExtent b="0" l="0" r="0" t="0"/>
            <wp:docPr id="19851267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506537" cy="143857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color w:val="4a86e8"/>
          <w:sz w:val="28"/>
          <w:szCs w:val="28"/>
          <w:rtl w:val="0"/>
        </w:rPr>
        <w:t xml:space="preserve">Exploring Our Website</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When not logged in, users can see the home page with products.</w:t>
      </w:r>
    </w:p>
    <w:p w:rsidR="00000000" w:rsidDel="00000000" w:rsidP="00000000" w:rsidRDefault="00000000" w:rsidRPr="00000000" w14:paraId="0000000F">
      <w:pPr>
        <w:rPr/>
      </w:pPr>
      <w:r w:rsidDel="00000000" w:rsidR="00000000" w:rsidRPr="00000000">
        <w:rPr/>
        <w:drawing>
          <wp:inline distB="114300" distT="114300" distL="114300" distR="114300">
            <wp:extent cx="5943600" cy="3517900"/>
            <wp:effectExtent b="0" l="0" r="0" t="0"/>
            <wp:docPr id="198512670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They can apply a filter to see products of the same category, filters work without authorisation.</w:t>
      </w:r>
    </w:p>
    <w:p w:rsidR="00000000" w:rsidDel="00000000" w:rsidP="00000000" w:rsidRDefault="00000000" w:rsidRPr="00000000" w14:paraId="00000012">
      <w:pPr>
        <w:rPr/>
      </w:pPr>
      <w:r w:rsidDel="00000000" w:rsidR="00000000" w:rsidRPr="00000000">
        <w:rPr/>
        <w:drawing>
          <wp:inline distB="114300" distT="114300" distL="114300" distR="114300">
            <wp:extent cx="5943600" cy="2159000"/>
            <wp:effectExtent b="0" l="0" r="0" t="0"/>
            <wp:docPr id="198512672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Users can click on each product to see the detailed description, though they cannot add to cart until they login.</w:t>
      </w:r>
    </w:p>
    <w:p w:rsidR="00000000" w:rsidDel="00000000" w:rsidP="00000000" w:rsidRDefault="00000000" w:rsidRPr="00000000" w14:paraId="00000018">
      <w:pPr>
        <w:rPr/>
      </w:pPr>
      <w:r w:rsidDel="00000000" w:rsidR="00000000" w:rsidRPr="00000000">
        <w:rPr/>
        <w:drawing>
          <wp:inline distB="114300" distT="114300" distL="114300" distR="114300">
            <wp:extent cx="5943600" cy="2781300"/>
            <wp:effectExtent b="0" l="0" r="0" t="0"/>
            <wp:docPr id="198512671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They can navigate using the headers and access the Register and Login page to authenticate and authorise themselves.</w:t>
      </w:r>
    </w:p>
    <w:p w:rsidR="00000000" w:rsidDel="00000000" w:rsidP="00000000" w:rsidRDefault="00000000" w:rsidRPr="00000000" w14:paraId="0000001B">
      <w:pPr>
        <w:keepNext w:val="1"/>
        <w:rPr/>
      </w:pPr>
      <w:r w:rsidDel="00000000" w:rsidR="00000000" w:rsidRPr="00000000">
        <w:rPr/>
        <w:drawing>
          <wp:inline distB="0" distT="0" distL="0" distR="0">
            <wp:extent cx="5803997" cy="3112207"/>
            <wp:effectExtent b="0" l="0" r="0" t="0"/>
            <wp:docPr descr="A screenshot of a computer&#10;&#10;Description automatically generated" id="1985126721" name="image25.png"/>
            <a:graphic>
              <a:graphicData uri="http://schemas.openxmlformats.org/drawingml/2006/picture">
                <pic:pic>
                  <pic:nvPicPr>
                    <pic:cNvPr descr="A screenshot of a computer&#10;&#10;Description automatically generated" id="0" name="image25.png"/>
                    <pic:cNvPicPr preferRelativeResize="0"/>
                  </pic:nvPicPr>
                  <pic:blipFill>
                    <a:blip r:embed="rId14"/>
                    <a:srcRect b="0" l="0" r="0" t="0"/>
                    <a:stretch>
                      <a:fillRect/>
                    </a:stretch>
                  </pic:blipFill>
                  <pic:spPr>
                    <a:xfrm>
                      <a:off x="0" y="0"/>
                      <a:ext cx="5803997" cy="311220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1"/>
        <w:rPr/>
      </w:pPr>
      <w:r w:rsidDel="00000000" w:rsidR="00000000" w:rsidRPr="00000000">
        <w:rPr/>
        <w:drawing>
          <wp:inline distB="0" distT="0" distL="0" distR="0">
            <wp:extent cx="5747250" cy="2618191"/>
            <wp:effectExtent b="0" l="0" r="0" t="0"/>
            <wp:docPr descr="A screenshot of a login screen&#10;&#10;Description automatically generated" id="1985126720" name="image22.png"/>
            <a:graphic>
              <a:graphicData uri="http://schemas.openxmlformats.org/drawingml/2006/picture">
                <pic:pic>
                  <pic:nvPicPr>
                    <pic:cNvPr descr="A screenshot of a login screen&#10;&#10;Description automatically generated" id="0" name="image22.png"/>
                    <pic:cNvPicPr preferRelativeResize="0"/>
                  </pic:nvPicPr>
                  <pic:blipFill>
                    <a:blip r:embed="rId15"/>
                    <a:srcRect b="0" l="0" r="0" t="0"/>
                    <a:stretch>
                      <a:fillRect/>
                    </a:stretch>
                  </pic:blipFill>
                  <pic:spPr>
                    <a:xfrm>
                      <a:off x="0" y="0"/>
                      <a:ext cx="5747250" cy="26181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After which, depending on roles, they can do different things.</w:t>
      </w:r>
    </w:p>
    <w:p w:rsidR="00000000" w:rsidDel="00000000" w:rsidP="00000000" w:rsidRDefault="00000000" w:rsidRPr="00000000" w14:paraId="0000001F">
      <w:pPr>
        <w:pStyle w:val="Heading2"/>
        <w:rPr/>
      </w:pPr>
      <w:r w:rsidDel="00000000" w:rsidR="00000000" w:rsidRPr="00000000">
        <w:rPr>
          <w:rtl w:val="0"/>
        </w:rPr>
        <w:t xml:space="preserve">Normal Users</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Products: </w:t>
      </w:r>
    </w:p>
    <w:p w:rsidR="00000000" w:rsidDel="00000000" w:rsidP="00000000" w:rsidRDefault="00000000" w:rsidRPr="00000000" w14:paraId="0000002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Normal users can see the home page with products.</w:t>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788309" cy="3376514"/>
            <wp:effectExtent b="0" l="0" r="0" t="0"/>
            <wp:docPr id="198512670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88309" cy="337651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click on each product to see detailed information.</w:t>
      </w:r>
    </w:p>
    <w:p w:rsidR="00000000" w:rsidDel="00000000" w:rsidP="00000000" w:rsidRDefault="00000000" w:rsidRPr="00000000" w14:paraId="0000002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drawing>
          <wp:inline distB="114300" distT="114300" distL="114300" distR="114300">
            <wp:extent cx="4937915" cy="2222973"/>
            <wp:effectExtent b="0" l="0" r="0" t="0"/>
            <wp:docPr id="198512671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937915" cy="222297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to Cart:</w:t>
      </w:r>
    </w:p>
    <w:p w:rsidR="00000000" w:rsidDel="00000000" w:rsidP="00000000" w:rsidRDefault="00000000" w:rsidRPr="00000000" w14:paraId="0000002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click on each product to modify the quantity and add it to cart by clicking the “Add to cart” button.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929188" cy="1928022"/>
            <wp:effectExtent b="0" l="0" r="0" t="0"/>
            <wp:docPr id="198512670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929188" cy="192802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navigate to the </w:t>
      </w:r>
      <w:r w:rsidDel="00000000" w:rsidR="00000000" w:rsidRPr="00000000">
        <w:rPr>
          <w:rtl w:val="0"/>
        </w:rPr>
        <w:t xml:space="preserve">cart by clicking the “Cart” on the header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see their added products, modify quantities, remove items, the total amount and checkout.</w:t>
      </w:r>
      <w:r w:rsidDel="00000000" w:rsidR="00000000" w:rsidRPr="00000000">
        <w:rPr/>
        <w:drawing>
          <wp:inline distB="114300" distT="114300" distL="114300" distR="114300">
            <wp:extent cx="4891088" cy="2316831"/>
            <wp:effectExtent b="0" l="0" r="0" t="0"/>
            <wp:docPr id="198512670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891088" cy="231683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Cart:</w:t>
      </w:r>
    </w:p>
    <w:p w:rsidR="00000000" w:rsidDel="00000000" w:rsidP="00000000" w:rsidRDefault="00000000" w:rsidRPr="00000000" w14:paraId="0000003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update the quantity of each product by clicking the quantity and typing the desired quantity and hitting the </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drawing>
          <wp:inline distB="114300" distT="114300" distL="114300" distR="114300">
            <wp:extent cx="5781119" cy="2714532"/>
            <wp:effectExtent b="0" l="0" r="0" t="0"/>
            <wp:docPr id="198512670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81119" cy="271453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clear the whole cart with the </w:t>
      </w:r>
      <w:r w:rsidDel="00000000" w:rsidR="00000000" w:rsidRPr="00000000">
        <w:rPr>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 my </w:t>
      </w:r>
      <w:r w:rsidDel="00000000" w:rsidR="00000000" w:rsidRPr="00000000">
        <w:rPr>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5743575" cy="818059"/>
            <wp:effectExtent b="0" l="0" r="0" t="0"/>
            <wp:docPr id="198512669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43575" cy="81805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w:t>
      </w:r>
    </w:p>
    <w:p w:rsidR="00000000" w:rsidDel="00000000" w:rsidP="00000000" w:rsidRDefault="00000000" w:rsidRPr="00000000" w14:paraId="0000003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access the payment gateway by clicking the button “Checkout” on the cart page</w:t>
      </w:r>
      <w:r w:rsidDel="00000000" w:rsidR="00000000" w:rsidRPr="00000000">
        <w:rPr>
          <w:rtl w:val="0"/>
        </w:rPr>
        <w:t xml:space="preserve">, which redirects them to the Stripe payment gateway.</w:t>
      </w:r>
    </w:p>
    <w:p w:rsidR="00000000" w:rsidDel="00000000" w:rsidP="00000000" w:rsidRDefault="00000000" w:rsidRPr="00000000" w14:paraId="00000037">
      <w:pPr>
        <w:widowControl w:val="0"/>
        <w:spacing w:after="0" w:line="240" w:lineRule="auto"/>
        <w:rPr/>
      </w:pPr>
      <w:r w:rsidDel="00000000" w:rsidR="00000000" w:rsidRPr="00000000">
        <w:rPr>
          <w:rFonts w:ascii="Arial" w:cs="Arial" w:eastAsia="Arial" w:hAnsi="Arial"/>
          <w:rtl w:val="0"/>
        </w:rPr>
        <w:tab/>
        <w:tab/>
      </w:r>
      <w:r w:rsidDel="00000000" w:rsidR="00000000" w:rsidRPr="00000000">
        <w:rPr>
          <w:rFonts w:ascii="Arial" w:cs="Arial" w:eastAsia="Arial" w:hAnsi="Arial"/>
        </w:rPr>
        <w:drawing>
          <wp:inline distB="114300" distT="114300" distL="114300" distR="114300">
            <wp:extent cx="4329113" cy="2765102"/>
            <wp:effectExtent b="0" l="0" r="0" t="0"/>
            <wp:docPr id="198512670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329113" cy="276510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w:t>
      </w:r>
      <w:r w:rsidDel="00000000" w:rsidR="00000000" w:rsidRPr="00000000">
        <w:rPr>
          <w:rtl w:val="0"/>
        </w:rPr>
        <w:t xml:space="preserve">then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information to allow payment. For the testing purp</w:t>
      </w:r>
      <w:r w:rsidDel="00000000" w:rsidR="00000000" w:rsidRPr="00000000">
        <w:rPr>
          <w:rtl w:val="0"/>
        </w:rPr>
        <w:t xml:space="preserve">ose, this only accepts the card information exactly as below, others won’t be accepted. They can then click “Pay” to complete the transaction, which redirects them back to the application with a success message.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Arial" w:cs="Arial" w:eastAsia="Arial" w:hAnsi="Arial"/>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168676" cy="2921030"/>
            <wp:effectExtent b="0" l="0" r="0" t="0"/>
            <wp:docPr id="198512670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168676" cy="292103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after="0" w:line="240" w:lineRule="auto"/>
        <w:rPr>
          <w:rFonts w:ascii="Arial" w:cs="Arial" w:eastAsia="Arial" w:hAnsi="Arial"/>
        </w:rPr>
      </w:pPr>
      <w:r w:rsidDel="00000000" w:rsidR="00000000" w:rsidRPr="00000000">
        <w:rPr>
          <w:rFonts w:ascii="Arial" w:cs="Arial" w:eastAsia="Arial" w:hAnsi="Arial"/>
          <w:b w:val="1"/>
          <w:rtl w:val="0"/>
        </w:rPr>
        <w:tab/>
        <w:tab/>
      </w:r>
      <w:r w:rsidDel="00000000" w:rsidR="00000000" w:rsidRPr="00000000">
        <w:rPr>
          <w:rFonts w:ascii="Arial" w:cs="Arial" w:eastAsia="Arial" w:hAnsi="Arial"/>
          <w:b w:val="1"/>
        </w:rPr>
        <w:drawing>
          <wp:inline distB="114300" distT="114300" distL="114300" distR="114300">
            <wp:extent cx="4948238" cy="760545"/>
            <wp:effectExtent b="0" l="0" r="0" t="0"/>
            <wp:docPr id="198512671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948238" cy="76054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  </w:t>
        <w:tab/>
        <w:tab/>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Purchased Orders:</w:t>
      </w:r>
    </w:p>
    <w:p w:rsidR="00000000" w:rsidDel="00000000" w:rsidP="00000000" w:rsidRDefault="00000000" w:rsidRPr="00000000" w14:paraId="0000003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view the order history page with the header</w:t>
      </w:r>
      <w:r w:rsidDel="00000000" w:rsidR="00000000" w:rsidRPr="00000000">
        <w:rPr>
          <w:rtl w:val="0"/>
        </w:rPr>
        <w:t xml:space="preserve"> by clicking the “Order” tab, which shows details and status of each order they have made.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ab/>
        <w:tab/>
      </w:r>
      <w:r w:rsidDel="00000000" w:rsidR="00000000" w:rsidRPr="00000000">
        <w:rPr/>
        <w:drawing>
          <wp:inline distB="114300" distT="114300" distL="114300" distR="114300">
            <wp:extent cx="4672013" cy="1974663"/>
            <wp:effectExtent b="0" l="0" r="0" t="0"/>
            <wp:docPr id="198512672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672013" cy="19746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view each order by clicking it, showing more details </w:t>
      </w:r>
      <w:r w:rsidDel="00000000" w:rsidR="00000000" w:rsidRPr="00000000">
        <w:rPr>
          <w:rtl w:val="0"/>
        </w:rPr>
        <w:t xml:space="preserve">and information on the products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drawing>
          <wp:inline distB="114300" distT="114300" distL="114300" distR="114300">
            <wp:extent cx="2481263" cy="2970358"/>
            <wp:effectExtent b="0" l="0" r="0" t="0"/>
            <wp:docPr id="19851267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481263" cy="297035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rPr/>
      </w:pPr>
      <w:r w:rsidDel="00000000" w:rsidR="00000000" w:rsidRPr="00000000">
        <w:rPr>
          <w:rtl w:val="0"/>
        </w:rPr>
        <w:t xml:space="preserve">Admin</w:t>
      </w:r>
    </w:p>
    <w:p w:rsidR="00000000" w:rsidDel="00000000" w:rsidP="00000000" w:rsidRDefault="00000000" w:rsidRPr="00000000" w14:paraId="000000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Products: </w:t>
      </w:r>
    </w:p>
    <w:p w:rsidR="00000000" w:rsidDel="00000000" w:rsidP="00000000" w:rsidRDefault="00000000" w:rsidRPr="00000000" w14:paraId="000000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Admins can see the home page with products</w:t>
      </w:r>
      <w:r w:rsidDel="00000000" w:rsidR="00000000" w:rsidRPr="00000000">
        <w:rPr>
          <w:rtl w:val="0"/>
        </w:rPr>
        <w:t xml:space="preserve">, with different header than that of a normal user.</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5838618" cy="3443288"/>
            <wp:effectExtent b="0" l="0" r="0" t="0"/>
            <wp:docPr id="198512670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83861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click on each product to see detailed information.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5776913" cy="2740330"/>
            <wp:effectExtent b="0" l="0" r="0" t="0"/>
            <wp:docPr id="198512671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76913" cy="274033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t xml:space="preserve">Admins can access the “Admin” tab in the header to perform the following actions, which displays a second smaller header:</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5943600" cy="558800"/>
            <wp:effectExtent b="0" l="0" r="0" t="0"/>
            <wp:docPr id="198512671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Manage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Orders:</w:t>
      </w:r>
    </w:p>
    <w:p w:rsidR="00000000" w:rsidDel="00000000" w:rsidP="00000000" w:rsidRDefault="00000000" w:rsidRPr="00000000" w14:paraId="0000004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Admins can view the order page by clicking the “</w:t>
      </w:r>
      <w:r w:rsidDel="00000000" w:rsidR="00000000" w:rsidRPr="00000000">
        <w:rPr>
          <w:rtl w:val="0"/>
        </w:rPr>
        <w:t xml:space="preserve">Manage Orders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tab and  change the status of each order by choosing an option from the drop-down menu next to the “update” button, and hit the button to change the status.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5662613" cy="1333981"/>
            <wp:effectExtent b="0" l="0" r="0" t="0"/>
            <wp:docPr id="198512671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662613" cy="133398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Products:</w:t>
      </w:r>
    </w:p>
    <w:p w:rsidR="00000000" w:rsidDel="00000000" w:rsidP="00000000" w:rsidRDefault="00000000" w:rsidRPr="00000000" w14:paraId="0000005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Admins can access the add product page by clicking the “</w:t>
      </w:r>
      <w:r w:rsidDel="00000000" w:rsidR="00000000" w:rsidRPr="00000000">
        <w:rPr>
          <w:rtl w:val="0"/>
        </w:rPr>
        <w:t xml:space="preserve">New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Product” t</w:t>
      </w:r>
      <w:r w:rsidDel="00000000" w:rsidR="00000000" w:rsidRPr="00000000">
        <w:rPr>
          <w:rtl w:val="0"/>
        </w:rPr>
        <w:t xml:space="preserve">ab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tl w:val="0"/>
        </w:rPr>
        <w:t xml:space="preserve">fill in the required information to add a new product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ab/>
        <w:tab/>
      </w:r>
      <w:r w:rsidDel="00000000" w:rsidR="00000000" w:rsidRPr="00000000">
        <w:rPr/>
        <w:drawing>
          <wp:inline distB="114300" distT="114300" distL="114300" distR="114300">
            <wp:extent cx="1976438" cy="2558155"/>
            <wp:effectExtent b="0" l="0" r="0" t="0"/>
            <wp:docPr id="198512669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976438" cy="255815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Products:</w:t>
      </w:r>
    </w:p>
    <w:p w:rsidR="00000000" w:rsidDel="00000000" w:rsidP="00000000" w:rsidRDefault="00000000" w:rsidRPr="00000000" w14:paraId="000000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Admins can access the delete product page by clicking the “Manage Products”</w:t>
      </w:r>
      <w:r w:rsidDel="00000000" w:rsidR="00000000" w:rsidRPr="00000000">
        <w:rPr>
          <w:rtl w:val="0"/>
        </w:rPr>
        <w:t xml:space="preserve"> tab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click the “</w:t>
      </w:r>
      <w:r w:rsidDel="00000000" w:rsidR="00000000" w:rsidRPr="00000000">
        <w:rPr>
          <w:rtl w:val="0"/>
        </w:rPr>
        <w:t xml:space="preserv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elete” button. </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5757863" cy="2002334"/>
            <wp:effectExtent b="0" l="0" r="0" t="0"/>
            <wp:docPr id="19851267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57863" cy="200233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Update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Products:</w:t>
      </w:r>
    </w:p>
    <w:p w:rsidR="00000000" w:rsidDel="00000000" w:rsidP="00000000" w:rsidRDefault="00000000" w:rsidRPr="00000000" w14:paraId="0000005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tl w:val="0"/>
        </w:rPr>
        <w:t xml:space="preserve">Admin can update product details in the same tab as the “delete” button, by clicking the “update” button instead, which will display the update form. Admin can change any details and click “Update Product” to apply the changes.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drawing>
          <wp:inline distB="114300" distT="114300" distL="114300" distR="114300">
            <wp:extent cx="2919413" cy="3389713"/>
            <wp:effectExtent b="0" l="0" r="0" t="0"/>
            <wp:docPr id="198512672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919413" cy="33897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Manage Users:</w:t>
      </w:r>
    </w:p>
    <w:p w:rsidR="00000000" w:rsidDel="00000000" w:rsidP="00000000" w:rsidRDefault="00000000" w:rsidRPr="00000000" w14:paraId="0000005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u w:val="none"/>
        </w:rPr>
      </w:pPr>
      <w:r w:rsidDel="00000000" w:rsidR="00000000" w:rsidRPr="00000000">
        <w:rPr>
          <w:rtl w:val="0"/>
        </w:rPr>
        <w:t xml:space="preserve">Admins can see the list of users recorded in the system by clicking the “Manage Users” tab. They can delete any accounts by clicking the “delete” button next to them.</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drawing>
          <wp:inline distB="114300" distT="114300" distL="114300" distR="114300">
            <wp:extent cx="5755057" cy="3052763"/>
            <wp:effectExtent b="0" l="0" r="0" t="0"/>
            <wp:docPr id="198512670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5505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542B9"/>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9542B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542B9"/>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9542B9"/>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C63977"/>
    <w:pPr>
      <w:ind w:left="720"/>
      <w:contextualSpacing w:val="1"/>
    </w:pPr>
  </w:style>
  <w:style w:type="paragraph" w:styleId="Caption">
    <w:name w:val="caption"/>
    <w:basedOn w:val="Normal"/>
    <w:next w:val="Normal"/>
    <w:uiPriority w:val="35"/>
    <w:unhideWhenUsed w:val="1"/>
    <w:qFormat w:val="1"/>
    <w:rsid w:val="00852688"/>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2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2.png"/><Relationship Id="rId25" Type="http://schemas.openxmlformats.org/officeDocument/2006/relationships/image" Target="media/image27.png"/><Relationship Id="rId28" Type="http://schemas.openxmlformats.org/officeDocument/2006/relationships/image" Target="media/image1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hyperlink" Target="https://github.com/hjparrk/localshop" TargetMode="External"/><Relationship Id="rId8" Type="http://schemas.openxmlformats.org/officeDocument/2006/relationships/image" Target="media/image6.png"/><Relationship Id="rId31" Type="http://schemas.openxmlformats.org/officeDocument/2006/relationships/image" Target="media/image2.png"/><Relationship Id="rId30" Type="http://schemas.openxmlformats.org/officeDocument/2006/relationships/image" Target="media/image20.png"/><Relationship Id="rId11" Type="http://schemas.openxmlformats.org/officeDocument/2006/relationships/image" Target="media/image16.png"/><Relationship Id="rId33" Type="http://schemas.openxmlformats.org/officeDocument/2006/relationships/image" Target="media/image24.png"/><Relationship Id="rId10" Type="http://schemas.openxmlformats.org/officeDocument/2006/relationships/image" Target="media/image10.png"/><Relationship Id="rId32"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26.png"/><Relationship Id="rId34" Type="http://schemas.openxmlformats.org/officeDocument/2006/relationships/image" Target="media/image3.png"/><Relationship Id="rId15" Type="http://schemas.openxmlformats.org/officeDocument/2006/relationships/image" Target="media/image22.png"/><Relationship Id="rId14" Type="http://schemas.openxmlformats.org/officeDocument/2006/relationships/image" Target="media/image25.png"/><Relationship Id="rId17" Type="http://schemas.openxmlformats.org/officeDocument/2006/relationships/image" Target="media/image17.png"/><Relationship Id="rId16" Type="http://schemas.openxmlformats.org/officeDocument/2006/relationships/image" Target="media/image21.png"/><Relationship Id="rId19" Type="http://schemas.openxmlformats.org/officeDocument/2006/relationships/image" Target="media/image14.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qKol3a5e0Qc4UkBVwPNxDLfTiA==">CgMxLjA4AHIhMTY0YmZKU1FNUncwaUhaVUxFa0ltNEd4WjJNUmxqRGRB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2023-10-20T14:33:00Z</dcterms:created>
  <dc:creator>Tan Ky Le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0x010100CEE0312F038C45418B883F6052AC4A6D</vt:lpwstr>
  </property>
</Properties>
</file>